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ascii="宋体" w:hAnsi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cs="宋体"/>
          <w:sz w:val="44"/>
          <w:szCs w:val="44"/>
        </w:rPr>
        <w:t>月</w:t>
      </w:r>
      <w:bookmarkStart w:id="0" w:name="_GoBack"/>
      <w:r>
        <w:rPr>
          <w:rFonts w:hint="eastAsia" w:ascii="宋体" w:hAnsi="宋体" w:cs="宋体"/>
          <w:sz w:val="44"/>
          <w:szCs w:val="44"/>
        </w:rPr>
        <w:t>农业转基因执法监管查办案件情况统计表</w:t>
      </w:r>
      <w:bookmarkEnd w:id="0"/>
    </w:p>
    <w:p>
      <w:pPr>
        <w:adjustRightInd w:val="0"/>
        <w:snapToGrid w:val="0"/>
        <w:spacing w:line="590" w:lineRule="exact"/>
        <w:ind w:firstLine="560" w:firstLineChars="200"/>
        <w:jc w:val="left"/>
        <w:rPr>
          <w:rFonts w:ascii="仿宋_GB2312" w:hAnsi="仿宋_GB2312" w:eastAsia="仿宋_GB2312"/>
          <w:snapToGrid w:val="0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</w:rPr>
        <w:t>填报单位：</w:t>
      </w:r>
      <w:r>
        <w:rPr>
          <w:rFonts w:hint="eastAsia" w:ascii="仿宋_GB2312" w:hAnsi="仿宋_GB2312" w:eastAsia="仿宋_GB2312" w:cs="仿宋_GB2312"/>
          <w:i w:val="0"/>
          <w:iCs w:val="0"/>
          <w:snapToGrid w:val="0"/>
          <w:kern w:val="0"/>
          <w:sz w:val="28"/>
          <w:szCs w:val="24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</w:rPr>
        <w:t>（加盖公章）</w:t>
      </w:r>
      <w:r>
        <w:rPr>
          <w:rFonts w:ascii="仿宋_GB2312" w:hAnsi="仿宋_GB2312" w:eastAsia="仿宋_GB2312" w:cs="仿宋_GB2312"/>
          <w:snapToGrid w:val="0"/>
          <w:kern w:val="0"/>
          <w:sz w:val="28"/>
          <w:szCs w:val="24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</w:rPr>
        <w:t>填报时间：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 xml:space="preserve">    年    月   日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787"/>
        <w:gridCol w:w="3096"/>
        <w:gridCol w:w="1368"/>
        <w:gridCol w:w="3136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行政执法案件</w:t>
            </w:r>
          </w:p>
        </w:tc>
        <w:tc>
          <w:tcPr>
            <w:tcW w:w="4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移送司法机关案件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案件信息公开</w:t>
            </w:r>
            <w:r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立案件数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办结件数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金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额（万元）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件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金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额（万元）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说明：</w:t>
            </w: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此表按月报送，每月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日报送上月的案件统计数据。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如有案件，详细案情随此表同时报送。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721F"/>
    <w:rsid w:val="4DA82FB1"/>
    <w:rsid w:val="4DB9158C"/>
    <w:rsid w:val="52EB721F"/>
    <w:rsid w:val="5946388D"/>
    <w:rsid w:val="6F1B52A9"/>
    <w:rsid w:val="6F661243"/>
    <w:rsid w:val="75C1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2022-04-20T07:13:00Z</dcterms:created>
  <dc:creator>◎林某人◎</dc:creator>
  <cp:lastModifiedBy>◎林某人◎</cp:lastModifiedBy>
  <dcterms:modified xsi:type="dcterms:W3CDTF">2022-04-20T07:13:58Z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19587824BAB24D1A9241BBBC6700B906</vt:lpwstr>
  </property>
</Properties>
</file>