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bCs/>
          <w:color w:val="auto"/>
          <w:sz w:val="32"/>
          <w:szCs w:val="32"/>
        </w:rPr>
      </w:pPr>
      <w:bookmarkStart w:id="0" w:name="_GoBack"/>
      <w:bookmarkEnd w:id="0"/>
      <w:r>
        <w:rPr>
          <w:rFonts w:hint="eastAsia"/>
          <w:color w:val="auto"/>
          <w:sz w:val="32"/>
          <w:szCs w:val="32"/>
        </w:rPr>
        <w:t xml:space="preserve">                         </w:t>
      </w:r>
      <w:r>
        <w:rPr>
          <w:rFonts w:hint="eastAsia" w:ascii="黑体" w:hAnsi="黑体" w:eastAsia="黑体" w:cs="黑体"/>
          <w:b/>
          <w:bCs/>
          <w:color w:val="auto"/>
          <w:sz w:val="32"/>
          <w:szCs w:val="32"/>
        </w:rPr>
        <w:t xml:space="preserve">   合同编号：[20  ]    号</w:t>
      </w:r>
    </w:p>
    <w:p>
      <w:pPr>
        <w:jc w:val="left"/>
        <w:rPr>
          <w:rFonts w:hint="eastAsia" w:ascii="黑体" w:hAnsi="黑体" w:eastAsia="黑体" w:cs="黑体"/>
          <w:b/>
          <w:bCs/>
          <w:color w:val="auto"/>
          <w:sz w:val="32"/>
          <w:szCs w:val="32"/>
        </w:rPr>
      </w:pPr>
      <w:r>
        <w:rPr>
          <w:rFonts w:hint="eastAsia" w:ascii="黑体" w:hAnsi="黑体" w:eastAsia="黑体" w:cs="黑体"/>
          <w:b/>
          <w:bCs/>
          <w:color w:val="auto"/>
          <w:sz w:val="32"/>
          <w:szCs w:val="32"/>
        </w:rPr>
        <w:t xml:space="preserve">                            所在街（镇）：</w:t>
      </w:r>
    </w:p>
    <w:p>
      <w:pPr>
        <w:jc w:val="left"/>
        <w:rPr>
          <w:rFonts w:hint="eastAsia" w:ascii="黑体" w:hAnsi="黑体" w:eastAsia="黑体" w:cs="黑体"/>
          <w:b/>
          <w:bCs/>
          <w:color w:val="auto"/>
          <w:sz w:val="32"/>
          <w:szCs w:val="32"/>
        </w:rPr>
      </w:pPr>
      <w:r>
        <w:rPr>
          <w:rFonts w:hint="eastAsia" w:ascii="黑体" w:hAnsi="黑体" w:eastAsia="黑体" w:cs="黑体"/>
          <w:b/>
          <w:bCs/>
          <w:color w:val="auto"/>
          <w:sz w:val="32"/>
          <w:szCs w:val="32"/>
        </w:rPr>
        <w:t xml:space="preserve">                            姓名：             房号：</w:t>
      </w:r>
    </w:p>
    <w:p>
      <w:pPr>
        <w:jc w:val="left"/>
        <w:rPr>
          <w:rFonts w:hint="eastAsia" w:ascii="黑体" w:hAnsi="黑体" w:eastAsia="黑体" w:cs="黑体"/>
          <w:b/>
          <w:bCs/>
          <w:color w:val="auto"/>
          <w:sz w:val="32"/>
          <w:szCs w:val="32"/>
        </w:rPr>
      </w:pPr>
      <w:r>
        <w:rPr>
          <w:rFonts w:hint="eastAsia" w:ascii="黑体" w:hAnsi="黑体" w:eastAsia="黑体" w:cs="黑体"/>
          <w:b/>
          <w:bCs/>
          <w:color w:val="auto"/>
          <w:sz w:val="32"/>
          <w:szCs w:val="32"/>
        </w:rPr>
        <w:t xml:space="preserve">                            是否低保：</w:t>
      </w:r>
    </w:p>
    <w:p>
      <w:pPr>
        <w:jc w:val="left"/>
        <w:rPr>
          <w:rFonts w:hint="eastAsia" w:ascii="黑体" w:hAnsi="黑体" w:eastAsia="黑体" w:cs="黑体"/>
          <w:b/>
          <w:bCs/>
          <w:color w:val="auto"/>
          <w:sz w:val="32"/>
          <w:szCs w:val="32"/>
        </w:rPr>
      </w:pPr>
    </w:p>
    <w:p>
      <w:pPr>
        <w:jc w:val="left"/>
        <w:rPr>
          <w:rFonts w:hint="eastAsia" w:ascii="黑体" w:hAnsi="黑体" w:eastAsia="黑体" w:cs="黑体"/>
          <w:b/>
          <w:bCs/>
          <w:color w:val="auto"/>
          <w:sz w:val="52"/>
          <w:szCs w:val="52"/>
        </w:rPr>
      </w:pPr>
    </w:p>
    <w:p>
      <w:pPr>
        <w:jc w:val="left"/>
        <w:rPr>
          <w:rFonts w:hint="eastAsia" w:ascii="黑体" w:hAnsi="黑体" w:eastAsia="黑体" w:cs="黑体"/>
          <w:b/>
          <w:bCs/>
          <w:color w:val="auto"/>
          <w:sz w:val="52"/>
          <w:szCs w:val="52"/>
        </w:rPr>
      </w:pPr>
    </w:p>
    <w:p>
      <w:pPr>
        <w:jc w:val="cente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rPr>
        <w:t>清城区公共租赁住房</w:t>
      </w:r>
      <w:r>
        <w:rPr>
          <w:rFonts w:hint="eastAsia" w:ascii="黑体" w:hAnsi="黑体" w:eastAsia="黑体" w:cs="黑体"/>
          <w:b/>
          <w:bCs/>
          <w:color w:val="auto"/>
          <w:sz w:val="72"/>
          <w:szCs w:val="72"/>
          <w:lang w:eastAsia="zh-CN"/>
        </w:rPr>
        <w:t>租金补贴协议</w:t>
      </w:r>
      <w:r>
        <w:rPr>
          <w:rFonts w:hint="eastAsia" w:ascii="黑体" w:hAnsi="黑体" w:eastAsia="黑体" w:cs="黑体"/>
          <w:b/>
          <w:bCs/>
          <w:color w:val="auto"/>
          <w:sz w:val="72"/>
          <w:szCs w:val="72"/>
          <w:lang w:val="en-US" w:eastAsia="zh-CN"/>
        </w:rPr>
        <w:t>(范本）</w:t>
      </w:r>
    </w:p>
    <w:p>
      <w:pPr>
        <w:jc w:val="left"/>
        <w:rPr>
          <w:rFonts w:hint="eastAsia" w:ascii="黑体" w:hAnsi="黑体" w:eastAsia="黑体" w:cs="黑体"/>
          <w:b/>
          <w:bCs/>
          <w:color w:val="auto"/>
          <w:sz w:val="72"/>
          <w:szCs w:val="72"/>
        </w:rPr>
      </w:pPr>
    </w:p>
    <w:p>
      <w:pPr>
        <w:jc w:val="left"/>
        <w:rPr>
          <w:rFonts w:hint="eastAsia"/>
          <w:color w:val="auto"/>
          <w:sz w:val="32"/>
          <w:szCs w:val="32"/>
        </w:rPr>
      </w:pPr>
    </w:p>
    <w:p>
      <w:pPr>
        <w:jc w:val="left"/>
        <w:rPr>
          <w:rFonts w:hint="eastAsia"/>
          <w:color w:val="auto"/>
          <w:sz w:val="32"/>
          <w:szCs w:val="32"/>
        </w:rPr>
      </w:pPr>
    </w:p>
    <w:p>
      <w:pPr>
        <w:jc w:val="left"/>
        <w:rPr>
          <w:rFonts w:hint="eastAsia"/>
          <w:color w:val="auto"/>
          <w:sz w:val="32"/>
          <w:szCs w:val="32"/>
        </w:rPr>
      </w:pPr>
    </w:p>
    <w:p>
      <w:pPr>
        <w:jc w:val="left"/>
        <w:rPr>
          <w:rFonts w:hint="eastAsia"/>
          <w:color w:val="auto"/>
          <w:sz w:val="32"/>
          <w:szCs w:val="32"/>
        </w:rPr>
      </w:pPr>
    </w:p>
    <w:p>
      <w:pPr>
        <w:jc w:val="left"/>
        <w:rPr>
          <w:rFonts w:hint="eastAsia"/>
          <w:color w:val="auto"/>
          <w:sz w:val="32"/>
          <w:szCs w:val="32"/>
        </w:rPr>
      </w:pPr>
    </w:p>
    <w:p>
      <w:pPr>
        <w:jc w:val="left"/>
        <w:rPr>
          <w:rFonts w:hint="eastAsia"/>
          <w:color w:val="auto"/>
          <w:sz w:val="32"/>
          <w:szCs w:val="32"/>
        </w:rPr>
      </w:pPr>
    </w:p>
    <w:p>
      <w:pPr>
        <w:jc w:val="left"/>
        <w:rPr>
          <w:rFonts w:hint="eastAsia"/>
          <w:color w:val="auto"/>
          <w:sz w:val="32"/>
          <w:szCs w:val="32"/>
        </w:rPr>
      </w:pPr>
    </w:p>
    <w:p>
      <w:pPr>
        <w:jc w:val="left"/>
        <w:rPr>
          <w:rFonts w:hint="eastAsia"/>
          <w:color w:val="auto"/>
          <w:sz w:val="32"/>
          <w:szCs w:val="32"/>
        </w:rPr>
      </w:pPr>
    </w:p>
    <w:p>
      <w:pPr>
        <w:jc w:val="center"/>
        <w:rPr>
          <w:rFonts w:hint="eastAsia" w:ascii="黑体" w:hAnsi="黑体" w:eastAsia="黑体" w:cs="黑体"/>
          <w:b/>
          <w:bCs/>
          <w:color w:val="auto"/>
          <w:sz w:val="32"/>
          <w:szCs w:val="32"/>
        </w:rPr>
      </w:pPr>
      <w:r>
        <w:rPr>
          <w:rFonts w:hint="eastAsia" w:ascii="黑体" w:hAnsi="黑体" w:eastAsia="黑体" w:cs="黑体"/>
          <w:b/>
          <w:bCs/>
          <w:color w:val="auto"/>
          <w:sz w:val="32"/>
          <w:szCs w:val="32"/>
          <w:lang w:eastAsia="zh-CN"/>
        </w:rPr>
        <w:t>清远市清城区住房保障中心</w:t>
      </w:r>
      <w:r>
        <w:rPr>
          <w:rFonts w:hint="eastAsia" w:ascii="黑体" w:hAnsi="黑体" w:eastAsia="黑体" w:cs="黑体"/>
          <w:b/>
          <w:bCs/>
          <w:color w:val="auto"/>
          <w:sz w:val="32"/>
          <w:szCs w:val="32"/>
        </w:rPr>
        <w:t>印制</w:t>
      </w:r>
    </w:p>
    <w:p>
      <w:pPr>
        <w:ind w:firstLine="3534" w:firstLineChars="1100"/>
        <w:jc w:val="both"/>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年  月  日</w:t>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eastAsia="zh-CN"/>
        </w:rPr>
        <w:t>清城区公共租赁住房租金补贴协议</w:t>
      </w:r>
      <w:r>
        <w:rPr>
          <w:rFonts w:hint="eastAsia" w:ascii="黑体" w:hAnsi="黑体" w:eastAsia="黑体" w:cs="黑体"/>
          <w:b/>
          <w:bCs/>
          <w:sz w:val="44"/>
          <w:szCs w:val="44"/>
          <w:lang w:val="en-US" w:eastAsia="zh-CN"/>
        </w:rPr>
        <w:t>(范本）</w:t>
      </w:r>
    </w:p>
    <w:p>
      <w:pPr>
        <w:jc w:val="right"/>
        <w:rPr>
          <w:rFonts w:hint="eastAsia"/>
          <w:color w:val="auto"/>
          <w:sz w:val="28"/>
          <w:szCs w:val="28"/>
        </w:rPr>
      </w:pPr>
      <w:r>
        <w:rPr>
          <w:rFonts w:hint="eastAsia"/>
          <w:color w:val="auto"/>
          <w:sz w:val="28"/>
          <w:szCs w:val="28"/>
        </w:rPr>
        <w:t>合同编号：〔</w:t>
      </w:r>
      <w:r>
        <w:rPr>
          <w:rFonts w:hint="eastAsia" w:ascii="宋体" w:hAnsi="宋体"/>
          <w:color w:val="auto"/>
          <w:sz w:val="28"/>
          <w:szCs w:val="28"/>
        </w:rPr>
        <w:t xml:space="preserve">20  </w:t>
      </w:r>
      <w:r>
        <w:rPr>
          <w:rFonts w:hint="eastAsia"/>
          <w:color w:val="auto"/>
          <w:sz w:val="28"/>
          <w:szCs w:val="28"/>
        </w:rPr>
        <w:t xml:space="preserve"> 〕____号</w:t>
      </w:r>
    </w:p>
    <w:p>
      <w:pPr>
        <w:jc w:val="left"/>
        <w:rPr>
          <w:rFonts w:hint="eastAsia" w:ascii="黑体" w:hAnsi="黑体" w:eastAsia="黑体" w:cs="黑体"/>
          <w:b/>
          <w:bCs/>
          <w:sz w:val="44"/>
          <w:szCs w:val="44"/>
          <w:lang w:eastAsia="zh-CN"/>
        </w:rPr>
      </w:pPr>
    </w:p>
    <w:p>
      <w:p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甲方：清远市清城区住房保障中心</w:t>
      </w:r>
    </w:p>
    <w:p>
      <w:p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法定代表人：</w:t>
      </w:r>
    </w:p>
    <w:p>
      <w:pPr>
        <w:ind w:left="1600" w:hanging="1600" w:hangingChars="5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单位地址：清远市清城区新城东六号区广清大道</w:t>
      </w:r>
      <w:r>
        <w:rPr>
          <w:rFonts w:hint="eastAsia" w:ascii="仿宋_GB2312" w:hAnsi="仿宋_GB2312" w:eastAsia="仿宋_GB2312" w:cs="仿宋_GB2312"/>
          <w:b w:val="0"/>
          <w:bCs w:val="0"/>
          <w:sz w:val="32"/>
          <w:szCs w:val="32"/>
          <w:lang w:val="en-US" w:eastAsia="zh-CN"/>
        </w:rPr>
        <w:t>113号区政务中心502室</w:t>
      </w:r>
    </w:p>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联系电话：0763-3665532</w:t>
      </w:r>
    </w:p>
    <w:p>
      <w:pPr>
        <w:jc w:val="left"/>
        <w:rPr>
          <w:rFonts w:hint="eastAsia" w:ascii="仿宋_GB2312" w:hAnsi="仿宋_GB2312" w:eastAsia="仿宋_GB2312" w:cs="仿宋_GB2312"/>
          <w:b w:val="0"/>
          <w:bCs w:val="0"/>
          <w:sz w:val="32"/>
          <w:szCs w:val="32"/>
          <w:lang w:val="en-US" w:eastAsia="zh-CN"/>
        </w:rPr>
      </w:pPr>
    </w:p>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乙方（申请人）：</w:t>
      </w:r>
    </w:p>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身份证号码：</w:t>
      </w:r>
    </w:p>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现租住地址：</w:t>
      </w:r>
    </w:p>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w:t>
      </w:r>
    </w:p>
    <w:p>
      <w:pPr>
        <w:jc w:val="left"/>
        <w:rPr>
          <w:rFonts w:hint="eastAsia" w:ascii="仿宋_GB2312" w:hAnsi="仿宋_GB2312" w:eastAsia="仿宋_GB2312" w:cs="仿宋_GB2312"/>
          <w:b w:val="0"/>
          <w:bCs w:val="0"/>
          <w:sz w:val="32"/>
          <w:szCs w:val="32"/>
          <w:lang w:val="en-US" w:eastAsia="zh-CN"/>
        </w:rPr>
      </w:pP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本租金补贴协议由上述各方于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日在</w:t>
      </w:r>
      <w:r>
        <w:rPr>
          <w:rFonts w:hint="eastAsia" w:ascii="仿宋_GB2312" w:hAnsi="仿宋_GB2312" w:eastAsia="仿宋_GB2312" w:cs="仿宋_GB2312"/>
          <w:sz w:val="32"/>
          <w:szCs w:val="32"/>
          <w:u w:val="single"/>
          <w:lang w:val="en-US" w:eastAsia="zh-CN"/>
        </w:rPr>
        <w:t>清城区</w:t>
      </w:r>
      <w:r>
        <w:rPr>
          <w:rFonts w:hint="eastAsia" w:ascii="仿宋_GB2312" w:hAnsi="仿宋_GB2312" w:eastAsia="仿宋_GB2312" w:cs="仿宋_GB2312"/>
          <w:sz w:val="32"/>
          <w:szCs w:val="32"/>
          <w:lang w:val="en-US" w:eastAsia="zh-CN"/>
        </w:rPr>
        <w:t>订立。鉴于：双方经协商一致，达成租金补贴协议，协议如下：</w:t>
      </w:r>
    </w:p>
    <w:p>
      <w:pPr>
        <w:bidi w:val="0"/>
        <w:ind w:firstLine="643"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经甲方认定，乙方家庭现租住清远市清城区</w:t>
      </w:r>
      <w:r>
        <w:rPr>
          <w:rFonts w:hint="eastAsia" w:ascii="仿宋_GB2312" w:hAnsi="仿宋_GB2312" w:eastAsia="仿宋_GB2312" w:cs="仿宋_GB2312"/>
          <w:sz w:val="32"/>
          <w:szCs w:val="32"/>
          <w:u w:val="single"/>
          <w:lang w:val="en-US" w:eastAsia="zh-CN"/>
        </w:rPr>
        <w:t xml:space="preserve">    </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（该房性质为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核定安置乙方家庭</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人为公租房安置对象。</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乙方家庭成员名单及与申请人关系如下:</w:t>
      </w:r>
    </w:p>
    <w:p>
      <w:pPr>
        <w:bidi w:val="0"/>
        <w:ind w:firstLine="640" w:firstLineChars="200"/>
        <w:rPr>
          <w:rFonts w:hint="eastAsia" w:ascii="仿宋_GB2312" w:hAnsi="仿宋_GB2312" w:eastAsia="仿宋_GB2312" w:cs="仿宋_GB2312"/>
          <w:sz w:val="32"/>
          <w:szCs w:val="32"/>
          <w:lang w:val="en-US" w:eastAsia="zh-CN"/>
        </w:rPr>
      </w:pPr>
    </w:p>
    <w:p>
      <w:pPr>
        <w:bidi w:val="0"/>
        <w:ind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sz w:val="32"/>
          <w:szCs w:val="32"/>
          <w:lang w:val="en-US" w:eastAsia="zh-CN"/>
        </w:rPr>
        <w:t xml:space="preserve">经乙方家庭成员全体一致同意，由乙方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代表家庭全</w:t>
      </w:r>
      <w:r>
        <w:rPr>
          <w:rFonts w:hint="eastAsia" w:ascii="仿宋_GB2312" w:hAnsi="仿宋_GB2312" w:eastAsia="仿宋_GB2312" w:cs="仿宋_GB2312"/>
          <w:b w:val="0"/>
          <w:bCs w:val="0"/>
          <w:sz w:val="32"/>
          <w:szCs w:val="32"/>
          <w:u w:val="none"/>
          <w:lang w:val="en-US" w:eastAsia="zh-CN"/>
        </w:rPr>
        <w:t>体成员与甲方订立本协议。</w:t>
      </w:r>
    </w:p>
    <w:p>
      <w:pPr>
        <w:ind w:firstLine="64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第二条：</w:t>
      </w:r>
      <w:r>
        <w:rPr>
          <w:rFonts w:hint="eastAsia" w:ascii="仿宋_GB2312" w:hAnsi="仿宋_GB2312" w:eastAsia="仿宋_GB2312" w:cs="仿宋_GB2312"/>
          <w:b w:val="0"/>
          <w:bCs w:val="0"/>
          <w:sz w:val="32"/>
          <w:szCs w:val="32"/>
          <w:u w:val="none"/>
          <w:lang w:val="en-US" w:eastAsia="zh-CN"/>
        </w:rPr>
        <w:t>经乙方自愿选择或因没有房源需轮候原因，甲方采取租金补贴形式安置解决乙方家庭成员住房保障对象的住房困难问题。</w:t>
      </w:r>
    </w:p>
    <w:p>
      <w:pPr>
        <w:ind w:firstLine="64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第三条：</w:t>
      </w:r>
      <w:r>
        <w:rPr>
          <w:rFonts w:hint="eastAsia" w:ascii="仿宋_GB2312" w:hAnsi="仿宋_GB2312" w:eastAsia="仿宋_GB2312" w:cs="仿宋_GB2312"/>
          <w:b w:val="0"/>
          <w:bCs w:val="0"/>
          <w:sz w:val="32"/>
          <w:szCs w:val="32"/>
          <w:u w:val="none"/>
          <w:lang w:val="en-US" w:eastAsia="zh-CN"/>
        </w:rPr>
        <w:t>乙方家庭原人均居住面积</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平方米，现按安置人均居住面积达到</w:t>
      </w:r>
      <w:r>
        <w:rPr>
          <w:rFonts w:hint="eastAsia" w:ascii="仿宋_GB2312" w:hAnsi="仿宋_GB2312" w:eastAsia="仿宋_GB2312" w:cs="仿宋_GB2312"/>
          <w:b w:val="0"/>
          <w:bCs w:val="0"/>
          <w:sz w:val="32"/>
          <w:szCs w:val="32"/>
          <w:u w:val="single"/>
          <w:lang w:val="en-US" w:eastAsia="zh-CN"/>
        </w:rPr>
        <w:t xml:space="preserve">  15   </w:t>
      </w:r>
      <w:r>
        <w:rPr>
          <w:rFonts w:hint="eastAsia" w:ascii="仿宋_GB2312" w:hAnsi="仿宋_GB2312" w:eastAsia="仿宋_GB2312" w:cs="仿宋_GB2312"/>
          <w:b w:val="0"/>
          <w:bCs w:val="0"/>
          <w:sz w:val="32"/>
          <w:szCs w:val="32"/>
          <w:u w:val="none"/>
          <w:lang w:val="en-US" w:eastAsia="zh-CN"/>
        </w:rPr>
        <w:t>平方米标准，甲方每月补贴乙方租金人民币</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元，由乙方家庭自行租赁房屋，以解决居住困难问题。</w:t>
      </w:r>
    </w:p>
    <w:p>
      <w:pPr>
        <w:ind w:firstLine="64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第四条：</w:t>
      </w:r>
      <w:r>
        <w:rPr>
          <w:rFonts w:hint="eastAsia" w:ascii="仿宋_GB2312" w:hAnsi="仿宋_GB2312" w:eastAsia="仿宋_GB2312" w:cs="仿宋_GB2312"/>
          <w:b w:val="0"/>
          <w:bCs w:val="0"/>
          <w:sz w:val="32"/>
          <w:szCs w:val="32"/>
          <w:u w:val="none"/>
          <w:lang w:val="en-US" w:eastAsia="zh-CN"/>
        </w:rPr>
        <w:t>乙方与他方所订立的房源租赁协议须经甲方备案。</w:t>
      </w:r>
    </w:p>
    <w:p>
      <w:pPr>
        <w:ind w:firstLine="64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第五条：</w:t>
      </w:r>
      <w:r>
        <w:rPr>
          <w:rFonts w:hint="eastAsia" w:ascii="仿宋_GB2312" w:hAnsi="仿宋_GB2312" w:eastAsia="仿宋_GB2312" w:cs="仿宋_GB2312"/>
          <w:b w:val="0"/>
          <w:bCs w:val="0"/>
          <w:sz w:val="32"/>
          <w:szCs w:val="32"/>
          <w:u w:val="none"/>
          <w:lang w:val="en-US" w:eastAsia="zh-CN"/>
        </w:rPr>
        <w:t>乙方与他方订立的租金标准低于补贴的，甲方按协议发放补贴；高于补贴标准的超过部分由乙方自理。</w:t>
      </w:r>
    </w:p>
    <w:p>
      <w:pPr>
        <w:ind w:firstLine="64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第六条：</w:t>
      </w:r>
      <w:r>
        <w:rPr>
          <w:rFonts w:hint="eastAsia" w:ascii="仿宋_GB2312" w:hAnsi="仿宋_GB2312" w:eastAsia="仿宋_GB2312" w:cs="仿宋_GB2312"/>
          <w:b w:val="0"/>
          <w:bCs w:val="0"/>
          <w:sz w:val="32"/>
          <w:szCs w:val="32"/>
          <w:u w:val="none"/>
          <w:lang w:val="en-US" w:eastAsia="zh-CN"/>
        </w:rPr>
        <w:t>乙方必须将补贴用于租房。</w:t>
      </w:r>
    </w:p>
    <w:p>
      <w:pPr>
        <w:ind w:firstLine="64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第七条：</w:t>
      </w:r>
      <w:r>
        <w:rPr>
          <w:rFonts w:hint="eastAsia" w:ascii="仿宋_GB2312" w:hAnsi="仿宋_GB2312" w:eastAsia="仿宋_GB2312" w:cs="仿宋_GB2312"/>
          <w:b w:val="0"/>
          <w:bCs w:val="0"/>
          <w:sz w:val="32"/>
          <w:szCs w:val="32"/>
          <w:u w:val="none"/>
          <w:lang w:val="en-US" w:eastAsia="zh-CN"/>
        </w:rPr>
        <w:t>如有下列情况之一，甲方将即时停发租金补贴：</w:t>
      </w:r>
    </w:p>
    <w:p>
      <w:pPr>
        <w:numPr>
          <w:ilvl w:val="0"/>
          <w:numId w:val="1"/>
        </w:numPr>
        <w:ind w:firstLine="64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乙方家庭的人均可支配收入超过该年度清城区公布的标准；</w:t>
      </w:r>
    </w:p>
    <w:p>
      <w:pPr>
        <w:numPr>
          <w:ilvl w:val="0"/>
          <w:numId w:val="1"/>
        </w:numPr>
        <w:ind w:firstLine="64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虚报、隐瞒有关情况或有伪造有关证明；</w:t>
      </w:r>
    </w:p>
    <w:p>
      <w:pPr>
        <w:numPr>
          <w:ilvl w:val="0"/>
          <w:numId w:val="1"/>
        </w:numPr>
        <w:ind w:firstLine="64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将租金补贴挪作他用；</w:t>
      </w:r>
    </w:p>
    <w:p>
      <w:pPr>
        <w:numPr>
          <w:ilvl w:val="0"/>
          <w:numId w:val="1"/>
        </w:numPr>
        <w:ind w:firstLine="64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伪造租赁协议；</w:t>
      </w:r>
    </w:p>
    <w:p>
      <w:pPr>
        <w:numPr>
          <w:ilvl w:val="0"/>
          <w:numId w:val="1"/>
        </w:numPr>
        <w:ind w:firstLine="64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乙方家庭成员购置了房屋；</w:t>
      </w:r>
    </w:p>
    <w:p>
      <w:pPr>
        <w:numPr>
          <w:ilvl w:val="0"/>
          <w:numId w:val="1"/>
        </w:numPr>
        <w:ind w:firstLine="64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乙方家庭成员购置了代步用的小汽车；</w:t>
      </w:r>
    </w:p>
    <w:p>
      <w:pPr>
        <w:numPr>
          <w:ilvl w:val="0"/>
          <w:numId w:val="1"/>
        </w:numPr>
        <w:ind w:firstLine="64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乙方家庭成员购置了价值超过6万元的营运性质的机动车辆；</w:t>
      </w:r>
    </w:p>
    <w:p>
      <w:pPr>
        <w:numPr>
          <w:ilvl w:val="0"/>
          <w:numId w:val="1"/>
        </w:numPr>
        <w:ind w:firstLine="64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不再符合当年清城区住房和城乡建设局公布的《住房保障对象标准及条件》的有关规定。</w:t>
      </w:r>
    </w:p>
    <w:p>
      <w:pPr>
        <w:numPr>
          <w:ilvl w:val="0"/>
          <w:numId w:val="0"/>
        </w:numPr>
        <w:ind w:firstLine="643" w:firstLineChars="20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第八条：</w:t>
      </w:r>
      <w:r>
        <w:rPr>
          <w:rFonts w:hint="eastAsia" w:ascii="仿宋_GB2312" w:hAnsi="仿宋_GB2312" w:eastAsia="仿宋_GB2312" w:cs="仿宋_GB2312"/>
          <w:b w:val="0"/>
          <w:bCs w:val="0"/>
          <w:sz w:val="32"/>
          <w:szCs w:val="32"/>
          <w:u w:val="none"/>
          <w:lang w:val="en-US" w:eastAsia="zh-CN"/>
        </w:rPr>
        <w:t>如乙方不再符合保障条件，要将从不符合保障之月起领取的租赁补贴退回清城区财政局专账。</w:t>
      </w:r>
    </w:p>
    <w:p>
      <w:pPr>
        <w:numPr>
          <w:ilvl w:val="0"/>
          <w:numId w:val="0"/>
        </w:numPr>
        <w:ind w:firstLine="643" w:firstLineChars="20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第九条:</w:t>
      </w:r>
      <w:r>
        <w:rPr>
          <w:rFonts w:hint="eastAsia" w:ascii="仿宋_GB2312" w:hAnsi="仿宋_GB2312" w:eastAsia="仿宋_GB2312" w:cs="仿宋_GB2312"/>
          <w:b w:val="0"/>
          <w:bCs w:val="0"/>
          <w:sz w:val="32"/>
          <w:szCs w:val="32"/>
          <w:u w:val="none"/>
          <w:lang w:val="en-US" w:eastAsia="zh-CN"/>
        </w:rPr>
        <w:t>如乙方因虚报情况，则甲方将取消乙方在</w:t>
      </w:r>
      <w:r>
        <w:rPr>
          <w:rFonts w:hint="eastAsia" w:ascii="仿宋_GB2312" w:hAnsi="仿宋_GB2312" w:eastAsia="仿宋_GB2312" w:cs="仿宋_GB2312"/>
          <w:b w:val="0"/>
          <w:bCs w:val="0"/>
          <w:sz w:val="32"/>
          <w:szCs w:val="32"/>
          <w:u w:val="single"/>
          <w:lang w:val="en-US" w:eastAsia="zh-CN"/>
        </w:rPr>
        <w:t xml:space="preserve"> 五 </w:t>
      </w:r>
      <w:r>
        <w:rPr>
          <w:rFonts w:hint="eastAsia" w:ascii="仿宋_GB2312" w:hAnsi="仿宋_GB2312" w:eastAsia="仿宋_GB2312" w:cs="仿宋_GB2312"/>
          <w:b w:val="0"/>
          <w:bCs w:val="0"/>
          <w:sz w:val="32"/>
          <w:szCs w:val="32"/>
          <w:u w:val="none"/>
          <w:lang w:val="en-US" w:eastAsia="zh-CN"/>
        </w:rPr>
        <w:t>年内申请住房保障的资格。</w:t>
      </w:r>
    </w:p>
    <w:p>
      <w:pPr>
        <w:numPr>
          <w:ilvl w:val="0"/>
          <w:numId w:val="0"/>
        </w:numPr>
        <w:ind w:firstLine="643" w:firstLineChars="20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第十条：</w:t>
      </w:r>
      <w:r>
        <w:rPr>
          <w:rFonts w:hint="eastAsia" w:ascii="仿宋_GB2312" w:hAnsi="仿宋_GB2312" w:eastAsia="仿宋_GB2312" w:cs="仿宋_GB2312"/>
          <w:b w:val="0"/>
          <w:bCs w:val="0"/>
          <w:sz w:val="32"/>
          <w:szCs w:val="32"/>
          <w:u w:val="none"/>
          <w:lang w:val="en-US" w:eastAsia="zh-CN"/>
        </w:rPr>
        <w:t>违约责任</w:t>
      </w:r>
    </w:p>
    <w:p>
      <w:pPr>
        <w:numPr>
          <w:ilvl w:val="0"/>
          <w:numId w:val="2"/>
        </w:numPr>
        <w:ind w:firstLine="640" w:firstLineChars="20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甲方的责任</w:t>
      </w:r>
    </w:p>
    <w:p>
      <w:pPr>
        <w:numPr>
          <w:ilvl w:val="0"/>
          <w:numId w:val="0"/>
        </w:numPr>
        <w:ind w:firstLine="640" w:firstLineChars="20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（1）如果甲方未按本协议履行，则乙方可要求甲方按协议履行。</w:t>
      </w:r>
    </w:p>
    <w:p>
      <w:pPr>
        <w:numPr>
          <w:ilvl w:val="0"/>
          <w:numId w:val="0"/>
        </w:numPr>
        <w:ind w:left="160" w:leftChars="0" w:firstLine="640" w:firstLineChars="20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（2）如果甲方违反其在本协议中所作的陈述、保证或其他义务，而使乙方遭受损失，则乙方有权要求甲方予以赔偿。</w:t>
      </w:r>
    </w:p>
    <w:p>
      <w:pPr>
        <w:numPr>
          <w:ilvl w:val="0"/>
          <w:numId w:val="0"/>
        </w:numPr>
        <w:ind w:leftChars="0" w:firstLine="640" w:firstLineChars="20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（二）乙方的责任</w:t>
      </w:r>
    </w:p>
    <w:p>
      <w:pPr>
        <w:numPr>
          <w:ilvl w:val="0"/>
          <w:numId w:val="0"/>
        </w:numPr>
        <w:ind w:leftChars="0" w:firstLine="640" w:firstLineChars="20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（1）如果乙方违反本协议，则按本协议第七条、第八条、第九条承担违约责任。</w:t>
      </w:r>
    </w:p>
    <w:p>
      <w:pPr>
        <w:numPr>
          <w:ilvl w:val="0"/>
          <w:numId w:val="0"/>
        </w:numPr>
        <w:ind w:left="160" w:leftChars="0" w:firstLine="640" w:firstLineChars="20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（2）如果乙方违反其在本协议中所作的陈述、保证或其他义务，而使甲方遭受损失，则甲方有权要求乙方予以赔偿。</w:t>
      </w:r>
    </w:p>
    <w:p>
      <w:pPr>
        <w:numPr>
          <w:ilvl w:val="0"/>
          <w:numId w:val="0"/>
        </w:numPr>
        <w:ind w:firstLine="643" w:firstLineChars="20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第十一条：</w:t>
      </w:r>
      <w:r>
        <w:rPr>
          <w:rFonts w:hint="eastAsia" w:ascii="仿宋_GB2312" w:hAnsi="仿宋_GB2312" w:eastAsia="仿宋_GB2312" w:cs="仿宋_GB2312"/>
          <w:b w:val="0"/>
          <w:bCs w:val="0"/>
          <w:sz w:val="32"/>
          <w:szCs w:val="32"/>
          <w:u w:val="none"/>
          <w:lang w:val="en-US" w:eastAsia="zh-CN"/>
        </w:rPr>
        <w:t>生效条件</w:t>
      </w:r>
    </w:p>
    <w:p>
      <w:pPr>
        <w:numPr>
          <w:ilvl w:val="0"/>
          <w:numId w:val="0"/>
        </w:numPr>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本协议自双方的法定代表人或其授权代理人在协议上签字并加盖公章之日起生效。</w:t>
      </w:r>
    </w:p>
    <w:p>
      <w:pPr>
        <w:numPr>
          <w:ilvl w:val="0"/>
          <w:numId w:val="0"/>
        </w:numPr>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本协议一式两份，具有相同的法律效力，甲、乙双方各执一份。</w:t>
      </w:r>
    </w:p>
    <w:p>
      <w:pPr>
        <w:numPr>
          <w:ilvl w:val="0"/>
          <w:numId w:val="0"/>
        </w:numPr>
        <w:jc w:val="left"/>
        <w:rPr>
          <w:rFonts w:hint="eastAsia" w:ascii="仿宋_GB2312" w:hAnsi="仿宋_GB2312" w:eastAsia="仿宋_GB2312" w:cs="仿宋_GB2312"/>
          <w:b w:val="0"/>
          <w:bCs w:val="0"/>
          <w:sz w:val="32"/>
          <w:szCs w:val="32"/>
          <w:u w:val="none"/>
          <w:lang w:val="en-US" w:eastAsia="zh-CN"/>
        </w:rPr>
      </w:pPr>
    </w:p>
    <w:p>
      <w:pPr>
        <w:numPr>
          <w:ilvl w:val="0"/>
          <w:numId w:val="0"/>
        </w:numPr>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甲方（签章）:                    乙方（签字）：</w:t>
      </w:r>
    </w:p>
    <w:p>
      <w:pPr>
        <w:numPr>
          <w:ilvl w:val="0"/>
          <w:numId w:val="0"/>
        </w:numPr>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法定代表人：</w:t>
      </w:r>
    </w:p>
    <w:p>
      <w:pPr>
        <w:numPr>
          <w:ilvl w:val="0"/>
          <w:numId w:val="0"/>
        </w:numPr>
        <w:jc w:val="left"/>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年  月  日</w:t>
      </w:r>
    </w:p>
    <w:p>
      <w:pPr>
        <w:numPr>
          <w:ilvl w:val="0"/>
          <w:numId w:val="0"/>
        </w:numPr>
        <w:jc w:val="left"/>
        <w:rPr>
          <w:rFonts w:hint="eastAsia" w:ascii="仿宋_GB2312" w:hAnsi="仿宋_GB2312" w:eastAsia="仿宋_GB2312" w:cs="仿宋_GB2312"/>
          <w:b w:val="0"/>
          <w:bCs w:val="0"/>
          <w:sz w:val="32"/>
          <w:szCs w:val="32"/>
          <w:u w:val="none"/>
          <w:lang w:val="en-US" w:eastAsia="zh-CN"/>
        </w:rPr>
      </w:pPr>
    </w:p>
    <w:sectPr>
      <w:headerReference r:id="rId3" w:type="default"/>
      <w:footerReference r:id="rId4" w:type="default"/>
      <w:pgSz w:w="11906" w:h="16838"/>
      <w:pgMar w:top="1440" w:right="157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0080E3"/>
    <w:multiLevelType w:val="singleLevel"/>
    <w:tmpl w:val="6C0080E3"/>
    <w:lvl w:ilvl="0" w:tentative="0">
      <w:start w:val="1"/>
      <w:numFmt w:val="chineseCounting"/>
      <w:suff w:val="nothing"/>
      <w:lvlText w:val="（%1）"/>
      <w:lvlJc w:val="left"/>
      <w:rPr>
        <w:rFonts w:hint="eastAsia"/>
      </w:rPr>
    </w:lvl>
  </w:abstractNum>
  <w:abstractNum w:abstractNumId="1">
    <w:nsid w:val="7B970AB9"/>
    <w:multiLevelType w:val="singleLevel"/>
    <w:tmpl w:val="7B970AB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54E88"/>
    <w:rsid w:val="01E80F63"/>
    <w:rsid w:val="0200122D"/>
    <w:rsid w:val="02AF0DEE"/>
    <w:rsid w:val="05575942"/>
    <w:rsid w:val="05735373"/>
    <w:rsid w:val="08E9688C"/>
    <w:rsid w:val="0FC070FB"/>
    <w:rsid w:val="10370A53"/>
    <w:rsid w:val="118B3A8E"/>
    <w:rsid w:val="12122ED0"/>
    <w:rsid w:val="129A0EF4"/>
    <w:rsid w:val="13E702D5"/>
    <w:rsid w:val="1A1E679A"/>
    <w:rsid w:val="1B5E2A29"/>
    <w:rsid w:val="1B80277C"/>
    <w:rsid w:val="1F891C8C"/>
    <w:rsid w:val="2A354E88"/>
    <w:rsid w:val="2BE90BD3"/>
    <w:rsid w:val="2F0C22C1"/>
    <w:rsid w:val="3B6539C2"/>
    <w:rsid w:val="3E226119"/>
    <w:rsid w:val="42A12E86"/>
    <w:rsid w:val="443C26EE"/>
    <w:rsid w:val="49913F41"/>
    <w:rsid w:val="49C37D8B"/>
    <w:rsid w:val="4CED73E0"/>
    <w:rsid w:val="52111082"/>
    <w:rsid w:val="533A5077"/>
    <w:rsid w:val="539D0948"/>
    <w:rsid w:val="57D71E24"/>
    <w:rsid w:val="5BEE4F0A"/>
    <w:rsid w:val="5D405C0C"/>
    <w:rsid w:val="60C34C26"/>
    <w:rsid w:val="6796034D"/>
    <w:rsid w:val="694F64E2"/>
    <w:rsid w:val="6E093C0E"/>
    <w:rsid w:val="7163305C"/>
    <w:rsid w:val="71C9514C"/>
    <w:rsid w:val="746E7B6C"/>
    <w:rsid w:val="76F43EFF"/>
    <w:rsid w:val="797A35EE"/>
    <w:rsid w:val="797C4EAE"/>
    <w:rsid w:val="7E142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2019-05-23T06:15:00Z</dcterms:created>
  <dc:creator>Wen *</dc:creator>
  <cp:lastModifiedBy>Wen *</cp:lastModifiedBy>
  <dcterms:modified xsi:type="dcterms:W3CDTF">2021-04-23T06:50:54Z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B3DB91921F364148B96369E6398C4B85</vt:lpwstr>
  </property>
</Properties>
</file>