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清远市清城区教育局公开招聘后勤服务类聘员体检人员须知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</w:rPr>
        <w:t>体检时间：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2日星期三（1天）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</w:rPr>
        <w:t>体检地点：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清城区人民医院（清城区下濠基124号）。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eastAsia="zh-CN"/>
        </w:rPr>
        <w:t>注意：请勿到清远市人民医院。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0"/>
          <w:lang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妊娠期及月经期请提前告知医生；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体检当天需提交大一寸证件照一张，体检完毕后与指引单一同交回；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招聘体检不提供结果查询，体检完毕后请待教育局公布体检结果。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清远市清城区人民医院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健康管理体检科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日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体检流程： 三楼体检中心医生工作站领表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360" w:lineRule="auto"/>
        <w:ind w:firstLine="482" w:firstLineChars="20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上午：三楼采血室抽血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三楼卫生间验尿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一楼放射科拍片（部分需分流至下午进行，请听从体检中心工作人员安排）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门诊收费处缴费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下午：三楼体检中心登记B超、心电图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三楼体检中心301室测身高、体重、血压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体检中心医生工作站测视力、色觉、填表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↓</w:t>
      </w:r>
    </w:p>
    <w:p>
      <w:pPr>
        <w:spacing w:line="360" w:lineRule="auto"/>
        <w:ind w:firstLine="482" w:firstLineChars="200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体检结束 （交费发票及指引单请交回体检中心）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FC49"/>
    <w:multiLevelType w:val="singleLevel"/>
    <w:tmpl w:val="2D71FC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E854C9"/>
    <w:multiLevelType w:val="singleLevel"/>
    <w:tmpl w:val="4FE854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84EBB"/>
    <w:rsid w:val="002828FA"/>
    <w:rsid w:val="00445401"/>
    <w:rsid w:val="014F7726"/>
    <w:rsid w:val="03284EBB"/>
    <w:rsid w:val="05456AAF"/>
    <w:rsid w:val="05F17410"/>
    <w:rsid w:val="08B61245"/>
    <w:rsid w:val="090060B5"/>
    <w:rsid w:val="09831736"/>
    <w:rsid w:val="09FD05D1"/>
    <w:rsid w:val="0DE00E06"/>
    <w:rsid w:val="14FC5B0F"/>
    <w:rsid w:val="157F1EBF"/>
    <w:rsid w:val="15E1219C"/>
    <w:rsid w:val="18EF4687"/>
    <w:rsid w:val="192F79AA"/>
    <w:rsid w:val="19574174"/>
    <w:rsid w:val="1A9F6A2B"/>
    <w:rsid w:val="1B31329A"/>
    <w:rsid w:val="200D1B0A"/>
    <w:rsid w:val="205F7CC9"/>
    <w:rsid w:val="21C616FD"/>
    <w:rsid w:val="221F38D6"/>
    <w:rsid w:val="22C47678"/>
    <w:rsid w:val="25405163"/>
    <w:rsid w:val="2B735065"/>
    <w:rsid w:val="2BA375C3"/>
    <w:rsid w:val="2D0E17F8"/>
    <w:rsid w:val="2DD10B0E"/>
    <w:rsid w:val="30BA7381"/>
    <w:rsid w:val="31896F33"/>
    <w:rsid w:val="32E977C5"/>
    <w:rsid w:val="380C5E87"/>
    <w:rsid w:val="383E0B23"/>
    <w:rsid w:val="39911A74"/>
    <w:rsid w:val="3A1D0A83"/>
    <w:rsid w:val="3CE072F0"/>
    <w:rsid w:val="3D877F71"/>
    <w:rsid w:val="3E7E0E4C"/>
    <w:rsid w:val="41746D66"/>
    <w:rsid w:val="41FF0E8D"/>
    <w:rsid w:val="44A157F0"/>
    <w:rsid w:val="480E57D5"/>
    <w:rsid w:val="48675C39"/>
    <w:rsid w:val="48DA6270"/>
    <w:rsid w:val="4D5F77B9"/>
    <w:rsid w:val="4E061FE0"/>
    <w:rsid w:val="50647397"/>
    <w:rsid w:val="529B6C59"/>
    <w:rsid w:val="550E02DD"/>
    <w:rsid w:val="55FC1C3D"/>
    <w:rsid w:val="57DE2A39"/>
    <w:rsid w:val="58967784"/>
    <w:rsid w:val="5E443CE7"/>
    <w:rsid w:val="5EFC096B"/>
    <w:rsid w:val="69EA1838"/>
    <w:rsid w:val="6B9174A8"/>
    <w:rsid w:val="6C07507D"/>
    <w:rsid w:val="6D9C346C"/>
    <w:rsid w:val="710715CF"/>
    <w:rsid w:val="72765179"/>
    <w:rsid w:val="74155C89"/>
    <w:rsid w:val="75C24ED0"/>
    <w:rsid w:val="7CEC6B0D"/>
    <w:rsid w:val="7DA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5</TotalTime>
  <ScaleCrop>false</ScaleCrop>
  <LinksUpToDate>false</LinksUpToDate>
  <CharactersWithSpaces>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2020-08-29T02:44:00Z</dcterms:created>
  <dc:creator>Administrator</dc:creator>
  <cp:lastModifiedBy>徐青仪</cp:lastModifiedBy>
  <cp:lastPrinted>2020-08-29T03:24:00Z</cp:lastPrinted>
  <dcterms:modified xsi:type="dcterms:W3CDTF">2020-11-30T04:49:05Z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