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微软雅黑" w:hAnsi="微软雅黑" w:eastAsia="微软雅黑" w:cs="宋体"/>
          <w:b/>
          <w:bCs/>
          <w:color w:val="333333"/>
          <w:kern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44"/>
          <w:szCs w:val="44"/>
          <w:lang w:eastAsia="zh-CN"/>
        </w:rPr>
        <w:t>清城区住建局消防验收现场检查流程须知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一、验收前准备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1、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在工程实地验收前，建设单位需按要求提供验收资料，经资料审查合格后方可受理，受理后，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住建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局将根据工作安排确定验收时间，并提前通知建设单位，建设单位应及时通知与工程相关的建设、施工、设计（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建筑、水、电、风）、监理、检测单位相关主管、技术人员，如期到场配合消防验收工作。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2、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验收当日，建设单位应事先准备会议室供消防验收签到、开会使用，建设单位应提供竣工图（总平面、建施、水、电、风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、暖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），并将配电室、电梯机房、发电机房、管道井等处于可开启状态，施工单位应准备好对讲机、插孔电话、万能表、发烟器、管钳、复位钥匙、手电筒、人字梯、卷尺、水枪、水带、防排烟等测试工具。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二、参加现场验收的单位和人员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建设单位、工程施工单位（含土建和各系统施工单位）、设计单位、监理、建筑消防设施系统检测单位相关人员。</w:t>
      </w:r>
    </w:p>
    <w:p>
      <w:pPr>
        <w:keepNext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三、现场验收的程序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现场验收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在施工现场举行。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验收分三个步骤进行：一是建设单位（设计单位）和消防施工单位介绍工程基本概况、消防设施设置情况；二是分组进行实地验收抽查；三是现场向参验单位反馈工程验收中存在的问题。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参加验收的各单位介绍情况。建设单位介绍工程概况和自检情况，设计单位介绍消防工程设计情况，施工单位介绍工程施工和调试情况，监理单位介绍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instrText xml:space="preserve"> HYPERLINK "https://www.baidu.com/s?wd=%E5%B7%A5%E7%A8%8B%E7%9B%91%E7%90%86&amp;tn=SE_PcZhidaonwhc_ngpagmjz&amp;rsv_dl=gh_pc_zhidao" \t "_blank" </w:instrTex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工程监理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情况，检测单位介绍检测情况。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分组现场检查验收。验收人员应边检查，边测试，并如实填写消防验收记录表。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汇总验收情况。各小组分别对验收情况作汇报，根据《建筑工程消防验收评定规则》，按子项、单　项、综合的程序进行评定、评定结论在验收记录表中如实记载，并将初步意见向建设、施工、设计等参加验收单位提出，对不符合规范要求的要及时向建筑单位提出整改意见。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消防工程验收或复查合格后，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验收组成员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在验收申报表上签名。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四、汇报资料要求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1、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建设单位或设计单位汇报验收工程的基本概况【如楼栋数、层数、建筑高度、单栋面积、地下室面积、总建筑面积、用途、防火分区、外墙保温、装修情况等详细情况，A4纸打印，数据务必核实准确，并加盖建设单位公章确认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2、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消防施工单位汇报工程的消防设施情况【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消火栓系统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（消火栓泵数量、流量及功率、分区情况、消防水池、消防水箱、稳压设施等详细数据）、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自动喷水灭火系统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（喷淋泵数量、流量及功率、分区情况、湿式报警阀数量及设置、消防水池、消防水箱、稳压设施等详细数据）、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消防水炮系统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（消防水炮数量及流量、喷淋泵数量、流量及功率、消防水池、消防水箱）、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气体灭火系统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（气体灭火设备型号、数量及容量，逃生面罩型号及数量等设置范围情况）及其它灭火系统情况、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火灾自动报警系统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（控制主机型号、探测器型号及数量、手报型号及数量、声光报警器型号及数量、插孔电话型号及数量、应急照明灯型号及数量、应急广播型号及数量等设置范围情况）、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应急照明及疏散系统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（应急照明灯型号及数量、疏散指示标志型号及数量等设置范围情况）、</w:t>
      </w:r>
      <w:r>
        <w:rPr>
          <w:rFonts w:hint="eastAsia" w:ascii="仿宋" w:hAnsi="仿宋" w:eastAsia="仿宋" w:cs="仿宋"/>
          <w:b/>
          <w:bCs/>
          <w:color w:val="333333"/>
          <w:kern w:val="0"/>
          <w:sz w:val="32"/>
          <w:szCs w:val="32"/>
        </w:rPr>
        <w:t>防排烟系统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（送风机型号、功率、送风量及数量、排烟机型号、功率、排烟量及数量等设置范围情况），A4纸打印，数据务必核实准确，并加盖消防施工单位公章确认】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E52F6"/>
    <w:multiLevelType w:val="singleLevel"/>
    <w:tmpl w:val="234E52F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6936"/>
    <w:rsid w:val="00276936"/>
    <w:rsid w:val="00A2408C"/>
    <w:rsid w:val="00C57A65"/>
    <w:rsid w:val="410C017D"/>
    <w:rsid w:val="57EC5F8E"/>
    <w:rsid w:val="5BA80916"/>
    <w:rsid w:val="5F5E4D4B"/>
    <w:rsid w:val="697C3F22"/>
    <w:rsid w:val="6D38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494</Words>
  <Characters>2821</Characters>
  <Lines>23</Lines>
  <Paragraphs>6</Paragraphs>
  <TotalTime>96</TotalTime>
  <ScaleCrop>false</ScaleCrop>
  <LinksUpToDate>false</LinksUpToDate>
  <CharactersWithSpaces>3309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2019-07-14T20:54:00Z</dcterms:created>
  <dc:creator>Administrator</dc:creator>
  <cp:lastModifiedBy>Administrator</cp:lastModifiedBy>
  <cp:lastPrinted>2019-07-17T07:15:55Z</cp:lastPrinted>
  <dcterms:modified xsi:type="dcterms:W3CDTF">2019-07-17T08:57:52Z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